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2410" w14:textId="77777777" w:rsidR="00D81436" w:rsidRDefault="00D81436" w:rsidP="00D81436">
      <w:pPr>
        <w:pStyle w:val="Header"/>
      </w:pPr>
      <w:r>
        <w:rPr>
          <w:noProof/>
          <w:sz w:val="28"/>
          <w:szCs w:val="28"/>
          <w:lang w:bidi="cy-GB"/>
        </w:rPr>
        <w:drawing>
          <wp:inline distT="0" distB="0" distL="0" distR="0" wp14:anchorId="384C847A" wp14:editId="6A831449">
            <wp:extent cx="4867275" cy="738379"/>
            <wp:effectExtent l="0" t="0" r="0" b="5080"/>
            <wp:docPr id="1" name="Picture 1" descr="cid:image001.jpg@01CF1693.E6A0DF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1693.E6A0DF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2" cy="75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15D65" w14:textId="77777777" w:rsidR="007469E1" w:rsidRDefault="007469E1"/>
    <w:p w14:paraId="727F2BA6" w14:textId="628BB5A8" w:rsidR="00D81436" w:rsidRPr="00674B9C" w:rsidRDefault="00D81436">
      <w:pPr>
        <w:rPr>
          <w:rFonts w:ascii="Arial" w:hAnsi="Arial" w:cs="Arial"/>
          <w:b/>
          <w:sz w:val="24"/>
          <w:szCs w:val="24"/>
          <w:u w:val="single"/>
        </w:rPr>
      </w:pPr>
      <w:r w:rsidRPr="00674B9C">
        <w:rPr>
          <w:rFonts w:ascii="Arial" w:eastAsia="Arial" w:hAnsi="Arial" w:cs="Arial"/>
          <w:b/>
          <w:sz w:val="24"/>
          <w:szCs w:val="24"/>
          <w:u w:val="single"/>
          <w:lang w:bidi="cy-GB"/>
        </w:rPr>
        <w:t>Gweithdrefn Cadw Data a</w:t>
      </w:r>
      <w:r w:rsidR="002D0671">
        <w:rPr>
          <w:rFonts w:ascii="Arial" w:eastAsia="Arial" w:hAnsi="Arial" w:cs="Arial"/>
          <w:b/>
          <w:sz w:val="24"/>
          <w:szCs w:val="24"/>
          <w:u w:val="single"/>
          <w:lang w:bidi="cy-GB"/>
        </w:rPr>
        <w:t xml:space="preserve"> Rheoli</w:t>
      </w:r>
      <w:r w:rsidRPr="00674B9C">
        <w:rPr>
          <w:rFonts w:ascii="Arial" w:eastAsia="Arial" w:hAnsi="Arial" w:cs="Arial"/>
          <w:b/>
          <w:sz w:val="24"/>
          <w:szCs w:val="24"/>
          <w:u w:val="single"/>
          <w:lang w:bidi="cy-GB"/>
        </w:rPr>
        <w:t xml:space="preserve"> Cofnodion</w:t>
      </w:r>
    </w:p>
    <w:p w14:paraId="13BA7A1D" w14:textId="77777777" w:rsidR="00D81436" w:rsidRPr="00674B9C" w:rsidRDefault="00D81436">
      <w:pPr>
        <w:rPr>
          <w:rFonts w:ascii="Arial" w:hAnsi="Arial" w:cs="Arial"/>
          <w:sz w:val="24"/>
          <w:szCs w:val="24"/>
        </w:rPr>
      </w:pPr>
    </w:p>
    <w:p w14:paraId="73EB7948" w14:textId="7108CC74" w:rsidR="00D81436" w:rsidRPr="00674B9C" w:rsidRDefault="00A9587B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Mae C</w:t>
      </w:r>
      <w:r w:rsidR="00D81436" w:rsidRPr="00674B9C">
        <w:rPr>
          <w:rFonts w:ascii="Arial" w:eastAsia="Arial" w:hAnsi="Arial" w:cs="Arial"/>
          <w:sz w:val="24"/>
          <w:szCs w:val="24"/>
          <w:lang w:bidi="cy-GB"/>
        </w:rPr>
        <w:t>anolfan</w:t>
      </w:r>
      <w:r>
        <w:rPr>
          <w:rFonts w:ascii="Arial" w:eastAsia="Arial" w:hAnsi="Arial" w:cs="Arial"/>
          <w:sz w:val="24"/>
          <w:szCs w:val="24"/>
          <w:lang w:bidi="cy-GB"/>
        </w:rPr>
        <w:t xml:space="preserve"> A</w:t>
      </w:r>
      <w:r w:rsidR="00D81436" w:rsidRPr="00674B9C">
        <w:rPr>
          <w:rFonts w:ascii="Arial" w:eastAsia="Arial" w:hAnsi="Arial" w:cs="Arial"/>
          <w:sz w:val="24"/>
          <w:szCs w:val="24"/>
          <w:lang w:bidi="cy-GB"/>
        </w:rPr>
        <w:t>sesu</w:t>
      </w:r>
      <w:r>
        <w:rPr>
          <w:rFonts w:ascii="Arial" w:eastAsia="Arial" w:hAnsi="Arial" w:cs="Arial"/>
          <w:sz w:val="24"/>
          <w:szCs w:val="24"/>
          <w:lang w:bidi="cy-GB"/>
        </w:rPr>
        <w:t xml:space="preserve"> </w:t>
      </w:r>
      <w:r w:rsidR="00D81436" w:rsidRPr="00674B9C">
        <w:rPr>
          <w:rFonts w:ascii="Arial" w:eastAsia="Arial" w:hAnsi="Arial" w:cs="Arial"/>
          <w:sz w:val="24"/>
          <w:szCs w:val="24"/>
          <w:lang w:bidi="cy-GB"/>
        </w:rPr>
        <w:t xml:space="preserve">Prifysgol Metropolitan Caerdydd yn gweithredu fel is-uned y Brifysgol ac felly mae'n rhaid iddi gydymffurfio â holl bolisïau'r Brifysgol. Dylid darllen y ddogfen hon ar y cyd â'r Polisi Rheoli Cofnodion corfforaethol a'r Polisi Diogelu Data: </w:t>
      </w:r>
      <w:hyperlink r:id="rId10" w:history="1">
        <w:r w:rsidRPr="00C747E1">
          <w:rPr>
            <w:rStyle w:val="Hyperlink"/>
            <w:rFonts w:ascii="Arial" w:eastAsia="Arial" w:hAnsi="Arial" w:cs="Arial"/>
            <w:sz w:val="24"/>
            <w:szCs w:val="24"/>
            <w:lang w:bidi="cy-GB"/>
          </w:rPr>
          <w:t>http://www.cardiffmet.ac.uk/about/structureandgovernance/Pages/Data-Protection---Records-Management.aspx</w:t>
        </w:r>
      </w:hyperlink>
      <w:r>
        <w:rPr>
          <w:rFonts w:ascii="Arial" w:eastAsia="Arial" w:hAnsi="Arial" w:cs="Arial"/>
          <w:sz w:val="24"/>
          <w:szCs w:val="24"/>
          <w:lang w:bidi="cy-GB"/>
        </w:rPr>
        <w:t xml:space="preserve"> </w:t>
      </w:r>
    </w:p>
    <w:p w14:paraId="2B98BBB0" w14:textId="77777777" w:rsidR="00D81436" w:rsidRPr="00674B9C" w:rsidRDefault="00D81436">
      <w:pPr>
        <w:rPr>
          <w:rFonts w:ascii="Arial" w:hAnsi="Arial" w:cs="Arial"/>
          <w:sz w:val="24"/>
          <w:szCs w:val="24"/>
        </w:rPr>
      </w:pPr>
    </w:p>
    <w:p w14:paraId="1D652495" w14:textId="77777777" w:rsidR="00D81436" w:rsidRPr="00674B9C" w:rsidRDefault="00D81436">
      <w:pPr>
        <w:rPr>
          <w:rFonts w:ascii="Arial" w:hAnsi="Arial" w:cs="Arial"/>
          <w:sz w:val="24"/>
          <w:szCs w:val="24"/>
          <w:u w:val="single"/>
        </w:rPr>
      </w:pPr>
      <w:r w:rsidRPr="00674B9C">
        <w:rPr>
          <w:rFonts w:ascii="Arial" w:eastAsia="Arial" w:hAnsi="Arial" w:cs="Arial"/>
          <w:sz w:val="24"/>
          <w:szCs w:val="24"/>
          <w:u w:val="single"/>
          <w:lang w:bidi="cy-GB"/>
        </w:rPr>
        <w:t>Pa ddata mae'r Ganolfan Asesu yn ei gasglu?</w:t>
      </w:r>
    </w:p>
    <w:p w14:paraId="4C393335" w14:textId="15F5B372" w:rsidR="00D81436" w:rsidRPr="00674B9C" w:rsidRDefault="00D81436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Caiff gwybodaeth ei chasglu a'i chadw gan y Ganolfan Asesu er mwyn cyflawni ei phrif swyddogaeth o gynnal Asesiadau Anghenion ar gyfer myfyrwyr sy'n derbyn Lwfans </w:t>
      </w:r>
      <w:r w:rsidR="00A9587B">
        <w:rPr>
          <w:rFonts w:ascii="Arial" w:eastAsia="Arial" w:hAnsi="Arial" w:cs="Arial"/>
          <w:sz w:val="24"/>
          <w:szCs w:val="24"/>
          <w:lang w:bidi="cy-GB"/>
        </w:rPr>
        <w:t>i F</w:t>
      </w:r>
      <w:r w:rsidRPr="00674B9C">
        <w:rPr>
          <w:rFonts w:ascii="Arial" w:eastAsia="Arial" w:hAnsi="Arial" w:cs="Arial"/>
          <w:sz w:val="24"/>
          <w:szCs w:val="24"/>
          <w:lang w:bidi="cy-GB"/>
        </w:rPr>
        <w:t>yfyrwyr Anabl (</w:t>
      </w:r>
      <w:r w:rsidR="00A9587B">
        <w:rPr>
          <w:rFonts w:ascii="Arial" w:eastAsia="Arial" w:hAnsi="Arial" w:cs="Arial"/>
          <w:sz w:val="24"/>
          <w:szCs w:val="24"/>
          <w:lang w:bidi="cy-GB"/>
        </w:rPr>
        <w:t>LFA</w:t>
      </w: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). Mae'n ofynnol i'r Ganolfan gael a chadw gwybodaeth sy'n ymwneud â data personol a sensitif myfyrwyr. Yn gyffredinol, gall hyn gynnwys: </w:t>
      </w:r>
    </w:p>
    <w:p w14:paraId="496E523E" w14:textId="77777777" w:rsidR="00D81436" w:rsidRPr="00674B9C" w:rsidRDefault="00D81436" w:rsidP="00674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>Cofnodion meddygol gan gynnwys manylion diagnosis, asesiadau a meddyginiaeth</w:t>
      </w:r>
    </w:p>
    <w:p w14:paraId="2855F422" w14:textId="05577A73" w:rsidR="00D81436" w:rsidRPr="00674B9C" w:rsidRDefault="00D81436" w:rsidP="00674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>Cadarnhad bod y myfyriwr yn derbyn L</w:t>
      </w:r>
      <w:r w:rsidR="00A9587B">
        <w:rPr>
          <w:rFonts w:ascii="Arial" w:eastAsia="Arial" w:hAnsi="Arial" w:cs="Arial"/>
          <w:sz w:val="24"/>
          <w:szCs w:val="24"/>
          <w:lang w:bidi="cy-GB"/>
        </w:rPr>
        <w:t>F</w:t>
      </w:r>
      <w:r w:rsidRPr="00674B9C">
        <w:rPr>
          <w:rFonts w:ascii="Arial" w:eastAsia="Arial" w:hAnsi="Arial" w:cs="Arial"/>
          <w:sz w:val="24"/>
          <w:szCs w:val="24"/>
          <w:lang w:bidi="cy-GB"/>
        </w:rPr>
        <w:t>A</w:t>
      </w:r>
    </w:p>
    <w:p w14:paraId="04838D81" w14:textId="77777777" w:rsidR="00D81436" w:rsidRPr="00674B9C" w:rsidRDefault="00D81436" w:rsidP="00674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>Adroddiadau Asesu Anghenion a gynhaliwyd gan y ganolfan</w:t>
      </w:r>
    </w:p>
    <w:p w14:paraId="45D83679" w14:textId="77777777" w:rsidR="00D81436" w:rsidRPr="00674B9C" w:rsidRDefault="00D81436" w:rsidP="00674B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Adnabod data (cyfeiriadau, manylion cyswllt, manylion cwrs). </w:t>
      </w:r>
    </w:p>
    <w:p w14:paraId="12AEAB08" w14:textId="77777777" w:rsidR="00D81436" w:rsidRPr="00674B9C" w:rsidRDefault="00674B9C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Dim ond at y diben y caiff ei gasglu y defnyddir data. Os nodir dibenion ychwanegol, er enghraifft anfon gwybodaeth feddygol ymlaen llaw i is-uned arall yn y Brifysgol, cynghorir y myfyriwr am y rheswm dros hyn a cheir caniatâd ymlaen llaw. </w:t>
      </w:r>
    </w:p>
    <w:p w14:paraId="51E41B09" w14:textId="77777777" w:rsidR="00674B9C" w:rsidRPr="00674B9C" w:rsidRDefault="00674B9C">
      <w:pPr>
        <w:rPr>
          <w:rFonts w:ascii="Arial" w:hAnsi="Arial" w:cs="Arial"/>
          <w:sz w:val="24"/>
          <w:szCs w:val="24"/>
        </w:rPr>
      </w:pPr>
    </w:p>
    <w:p w14:paraId="36EE0CE6" w14:textId="77777777" w:rsidR="00D81436" w:rsidRPr="00674B9C" w:rsidRDefault="004A04B4">
      <w:pPr>
        <w:rPr>
          <w:rFonts w:ascii="Arial" w:hAnsi="Arial" w:cs="Arial"/>
          <w:sz w:val="24"/>
          <w:szCs w:val="24"/>
          <w:u w:val="single"/>
        </w:rPr>
      </w:pPr>
      <w:r w:rsidRPr="00674B9C">
        <w:rPr>
          <w:rFonts w:ascii="Arial" w:eastAsia="Arial" w:hAnsi="Arial" w:cs="Arial"/>
          <w:sz w:val="24"/>
          <w:szCs w:val="24"/>
          <w:u w:val="single"/>
          <w:lang w:bidi="cy-GB"/>
        </w:rPr>
        <w:t xml:space="preserve">Pam mae'r Ganolfan Asesu yn cadw data? </w:t>
      </w:r>
    </w:p>
    <w:p w14:paraId="6571AB38" w14:textId="5A9848CB" w:rsidR="004A04B4" w:rsidRPr="00674B9C" w:rsidRDefault="004A04B4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Mae'n ofynnol i'r Ganolfan Asesu gadw data i gydymffurfio â gofynion yr Adran Addysg a chyrff cyllido eraill ac i gyflawni gweithrediad hanfodol cynhyrchu Adroddiadau Asesu Anghenion. </w:t>
      </w:r>
    </w:p>
    <w:p w14:paraId="54C2711D" w14:textId="32BE9057" w:rsidR="004A04B4" w:rsidRPr="00674B9C" w:rsidRDefault="004A04B4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Mae'n ofynnol i aseswyr gwblhau ymchwil cyn-asesu a fydd yn cynnwys adolygu'r data a ddarparwyd gan y myfyriwr sy'n ymwneud â diagnosis, cefnogaeth flaenorol a chymhwysedd </w:t>
      </w:r>
      <w:r w:rsidR="00A9587B">
        <w:rPr>
          <w:rFonts w:ascii="Arial" w:eastAsia="Arial" w:hAnsi="Arial" w:cs="Arial"/>
          <w:sz w:val="24"/>
          <w:szCs w:val="24"/>
          <w:lang w:bidi="cy-GB"/>
        </w:rPr>
        <w:t>LFA</w:t>
      </w: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. Mae hyn yn galluogi'r Aseswr i gael dealltwriaeth o'r rhwystrau y mae'r myfyriwr yn eu hwynebu ac effaith eu hanabledd ar eu hastudiaethau. </w:t>
      </w:r>
    </w:p>
    <w:p w14:paraId="677670B1" w14:textId="77777777" w:rsidR="004A04B4" w:rsidRPr="00674B9C" w:rsidRDefault="004A04B4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Yn ystod yr Asesiad Anghenion gall yr Aseswr gymryd nodiadau o'r drafodaeth; bydd hyn yn gymorth pan fydd yr aseswr yn llunio'r adroddiad Asesiad Anghenion. Dylai'r wybodaeth a gesglir ar y pwynt hwn fod mewn perthynas uniongyrchol â diben yr asesiad yn unig. </w:t>
      </w:r>
    </w:p>
    <w:p w14:paraId="45CE1B74" w14:textId="77AA3F11" w:rsidR="00B94491" w:rsidRPr="00674B9C" w:rsidRDefault="00B94491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lastRenderedPageBreak/>
        <w:t xml:space="preserve">Mae'n ofynnol i'r Ganolfan Asesu gadw data am hyd y cwrs myfyrwyr ac am gyfnod yn dilyn hyn. Mae hyn er mwyn sicrhau ei fod ar gael pe bai angen argymhellion cymorth ychwanegol ar y myfyriwr, gan gynnwys os yw'n symud ymlaen i gwrs arall. Yn yr achos hwn mae'n debygol y bydd angen adolygiad o'u cymorth </w:t>
      </w:r>
      <w:r w:rsidR="00A9587B">
        <w:rPr>
          <w:rFonts w:ascii="Arial" w:eastAsia="Arial" w:hAnsi="Arial" w:cs="Arial"/>
          <w:sz w:val="24"/>
          <w:szCs w:val="24"/>
          <w:lang w:bidi="cy-GB"/>
        </w:rPr>
        <w:t>LFA</w:t>
      </w: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. </w:t>
      </w:r>
    </w:p>
    <w:p w14:paraId="0F00133A" w14:textId="77777777" w:rsidR="00B94491" w:rsidRPr="00674B9C" w:rsidRDefault="00B94491">
      <w:pPr>
        <w:rPr>
          <w:rFonts w:ascii="Arial" w:hAnsi="Arial" w:cs="Arial"/>
          <w:sz w:val="24"/>
          <w:szCs w:val="24"/>
        </w:rPr>
      </w:pPr>
    </w:p>
    <w:p w14:paraId="10EE42A2" w14:textId="77777777" w:rsidR="00B94491" w:rsidRPr="00674B9C" w:rsidRDefault="00B94491">
      <w:pPr>
        <w:rPr>
          <w:rFonts w:ascii="Arial" w:hAnsi="Arial" w:cs="Arial"/>
          <w:sz w:val="24"/>
          <w:szCs w:val="24"/>
          <w:u w:val="single"/>
        </w:rPr>
      </w:pPr>
      <w:r w:rsidRPr="00674B9C">
        <w:rPr>
          <w:rFonts w:ascii="Arial" w:eastAsia="Arial" w:hAnsi="Arial" w:cs="Arial"/>
          <w:sz w:val="24"/>
          <w:szCs w:val="24"/>
          <w:u w:val="single"/>
          <w:lang w:bidi="cy-GB"/>
        </w:rPr>
        <w:t>Sut mae data'n cael ei storio?</w:t>
      </w:r>
    </w:p>
    <w:p w14:paraId="1F7EFAEC" w14:textId="1F2D88A3" w:rsidR="00B94491" w:rsidRPr="00674B9C" w:rsidRDefault="00B94491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Cedwir yr holl ddata yn electronig ar weinyddion Prifysgol Metropolitan Caerdydd. </w:t>
      </w:r>
    </w:p>
    <w:p w14:paraId="656D00CE" w14:textId="2719DDB4" w:rsidR="00B94491" w:rsidRPr="00674B9C" w:rsidRDefault="00B94491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>Caiff unrhyw ddata ei drosglwyddo er mwyn symud ymlaen Lwfans</w:t>
      </w:r>
      <w:r w:rsidR="00A9587B">
        <w:rPr>
          <w:rFonts w:ascii="Arial" w:eastAsia="Arial" w:hAnsi="Arial" w:cs="Arial"/>
          <w:sz w:val="24"/>
          <w:szCs w:val="24"/>
          <w:lang w:bidi="cy-GB"/>
        </w:rPr>
        <w:t xml:space="preserve"> i F</w:t>
      </w: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yfyrwyr Anabl drwy ddulliau diogel, er enghraifft amgryptio a diogelu cyfrinair. </w:t>
      </w:r>
    </w:p>
    <w:p w14:paraId="21C4CD35" w14:textId="77777777" w:rsidR="00B94491" w:rsidRPr="00674B9C" w:rsidRDefault="00B94491">
      <w:pPr>
        <w:rPr>
          <w:rFonts w:ascii="Arial" w:hAnsi="Arial" w:cs="Arial"/>
          <w:sz w:val="24"/>
          <w:szCs w:val="24"/>
        </w:rPr>
      </w:pPr>
    </w:p>
    <w:p w14:paraId="16013316" w14:textId="77777777" w:rsidR="00B94491" w:rsidRPr="00674B9C" w:rsidRDefault="00B94491">
      <w:pPr>
        <w:rPr>
          <w:rFonts w:ascii="Arial" w:hAnsi="Arial" w:cs="Arial"/>
          <w:sz w:val="24"/>
          <w:szCs w:val="24"/>
          <w:u w:val="single"/>
        </w:rPr>
      </w:pPr>
      <w:r w:rsidRPr="00674B9C">
        <w:rPr>
          <w:rFonts w:ascii="Arial" w:eastAsia="Arial" w:hAnsi="Arial" w:cs="Arial"/>
          <w:sz w:val="24"/>
          <w:szCs w:val="24"/>
          <w:u w:val="single"/>
          <w:lang w:bidi="cy-GB"/>
        </w:rPr>
        <w:t>Am ba hyd y cedwir data?</w:t>
      </w:r>
    </w:p>
    <w:p w14:paraId="47119BBF" w14:textId="7D36E059" w:rsidR="00B94491" w:rsidRPr="00674B9C" w:rsidRDefault="00674B9C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Cedwir data am hyd cwrs myfyriwr ac am hyd at 6 blynedd o'r flwyddyn asesu. Mae hyd y tymor y cedwir data ar ei gyfer yn seiliedig ar y flwyddyn academaidd ddiwethaf pan dderbyniodd y myfyriwr Asesiad L</w:t>
      </w:r>
      <w:r w:rsidR="00A9587B">
        <w:rPr>
          <w:rFonts w:ascii="Arial" w:eastAsia="Arial" w:hAnsi="Arial" w:cs="Arial"/>
          <w:sz w:val="24"/>
          <w:szCs w:val="24"/>
          <w:lang w:bidi="cy-GB"/>
        </w:rPr>
        <w:t>F</w:t>
      </w:r>
      <w:r>
        <w:rPr>
          <w:rFonts w:ascii="Arial" w:eastAsia="Arial" w:hAnsi="Arial" w:cs="Arial"/>
          <w:sz w:val="24"/>
          <w:szCs w:val="24"/>
          <w:lang w:bidi="cy-GB"/>
        </w:rPr>
        <w:t xml:space="preserve">A. </w:t>
      </w:r>
    </w:p>
    <w:p w14:paraId="0990D68A" w14:textId="77777777" w:rsidR="00B94491" w:rsidRPr="00674B9C" w:rsidRDefault="00B94491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>Er enghraifft:</w:t>
      </w:r>
    </w:p>
    <w:p w14:paraId="1483320B" w14:textId="77777777" w:rsidR="00674B9C" w:rsidRPr="00674B9C" w:rsidRDefault="00B94491">
      <w:pPr>
        <w:rPr>
          <w:rFonts w:ascii="Arial" w:hAnsi="Arial" w:cs="Arial"/>
          <w:sz w:val="24"/>
          <w:szCs w:val="24"/>
        </w:rPr>
      </w:pPr>
      <w:r w:rsidRPr="00A9587B">
        <w:rPr>
          <w:rFonts w:ascii="Arial" w:eastAsia="Arial" w:hAnsi="Arial" w:cs="Arial"/>
          <w:sz w:val="24"/>
          <w:szCs w:val="24"/>
          <w:lang w:bidi="cy-GB"/>
        </w:rPr>
        <w:t>Bydd myfyriwr yn cael Asesiad Anghenion yn ystod blwyddyn gyntaf cwrs israddedig, yna bydd y Ganolfan Asesu yn cadw data sy'n ymwneud â'r myfyriwr hwnnw am 6 blynedd o'r flwyddyn academaidd honno.</w:t>
      </w: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 Os bydd y myfyriwr wedyn yn symud ymlaen i astudiaethau ôl-raddedig ar ôl cwblhau ei radd gychwynnol a bod angen asesiad adolygu, yna bydd y Ganolfan yn cadw'r data am 6 blynedd arall yn dilyn yr adolygiad. </w:t>
      </w:r>
    </w:p>
    <w:p w14:paraId="08239589" w14:textId="77777777" w:rsidR="00674B9C" w:rsidRPr="00674B9C" w:rsidRDefault="00674B9C">
      <w:pPr>
        <w:rPr>
          <w:rFonts w:ascii="Arial" w:hAnsi="Arial" w:cs="Arial"/>
          <w:sz w:val="24"/>
          <w:szCs w:val="24"/>
        </w:rPr>
      </w:pPr>
    </w:p>
    <w:p w14:paraId="582C4B76" w14:textId="77777777" w:rsidR="00674B9C" w:rsidRPr="00674B9C" w:rsidRDefault="00674B9C">
      <w:pPr>
        <w:rPr>
          <w:rFonts w:ascii="Arial" w:hAnsi="Arial" w:cs="Arial"/>
          <w:sz w:val="24"/>
          <w:szCs w:val="24"/>
          <w:u w:val="single"/>
        </w:rPr>
      </w:pPr>
      <w:r w:rsidRPr="00674B9C">
        <w:rPr>
          <w:rFonts w:ascii="Arial" w:eastAsia="Arial" w:hAnsi="Arial" w:cs="Arial"/>
          <w:sz w:val="24"/>
          <w:szCs w:val="24"/>
          <w:u w:val="single"/>
          <w:lang w:bidi="cy-GB"/>
        </w:rPr>
        <w:t>Sut mae data'n cael ei waredu?</w:t>
      </w:r>
    </w:p>
    <w:p w14:paraId="3657CB87" w14:textId="77777777" w:rsidR="00674B9C" w:rsidRPr="00674B9C" w:rsidRDefault="00674B9C">
      <w:pPr>
        <w:rPr>
          <w:rFonts w:ascii="Arial" w:hAnsi="Arial" w:cs="Arial"/>
          <w:sz w:val="24"/>
          <w:szCs w:val="24"/>
        </w:rPr>
      </w:pPr>
      <w:r w:rsidRPr="00674B9C">
        <w:rPr>
          <w:rFonts w:ascii="Arial" w:eastAsia="Arial" w:hAnsi="Arial" w:cs="Arial"/>
          <w:sz w:val="24"/>
          <w:szCs w:val="24"/>
          <w:lang w:bidi="cy-GB"/>
        </w:rPr>
        <w:t xml:space="preserve">Bydd yr holl ddata sydd wedi cael ei gadw am yr amser angenrheidiol yn cael ei ddinistrio'n barhaol yn unol â pholisi a gweithdrefn Prifysgol Metropolitan Caerdydd. </w:t>
      </w:r>
    </w:p>
    <w:p w14:paraId="6127D5D4" w14:textId="77777777" w:rsidR="00674B9C" w:rsidRDefault="00674B9C"/>
    <w:p w14:paraId="50431369" w14:textId="77777777" w:rsidR="004A04B4" w:rsidRDefault="004A04B4"/>
    <w:sectPr w:rsidR="004A0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446E3"/>
    <w:multiLevelType w:val="hybridMultilevel"/>
    <w:tmpl w:val="8FD2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08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436"/>
    <w:rsid w:val="0000676A"/>
    <w:rsid w:val="000C277D"/>
    <w:rsid w:val="00235616"/>
    <w:rsid w:val="002D0671"/>
    <w:rsid w:val="004950CD"/>
    <w:rsid w:val="004A04B4"/>
    <w:rsid w:val="00674B9C"/>
    <w:rsid w:val="007469E1"/>
    <w:rsid w:val="00A9587B"/>
    <w:rsid w:val="00B94491"/>
    <w:rsid w:val="00D8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4B03"/>
  <w15:chartTrackingRefBased/>
  <w15:docId w15:val="{029F062A-5C94-4077-A7A2-6FB08E43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81436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D8143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74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ardiffmet.ac.uk/about/structureandgovernance/Pages/Data-Protection---Records-Management.aspx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jpg@01CF1693.E6A0DF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69281d-21dd-4e17-9d04-7b60e8042a5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DBE7E8B0DF54BBA1FD364856A262E" ma:contentTypeVersion="12" ma:contentTypeDescription="Create a new document." ma:contentTypeScope="" ma:versionID="848fb13353704323ac940c9cf2dd14b8">
  <xsd:schema xmlns:xsd="http://www.w3.org/2001/XMLSchema" xmlns:xs="http://www.w3.org/2001/XMLSchema" xmlns:p="http://schemas.microsoft.com/office/2006/metadata/properties" xmlns:ns2="f869281d-21dd-4e17-9d04-7b60e8042a51" targetNamespace="http://schemas.microsoft.com/office/2006/metadata/properties" ma:root="true" ma:fieldsID="a304936dc75391cf4e25e4906ccc3d59" ns2:_="">
    <xsd:import namespace="f869281d-21dd-4e17-9d04-7b60e8042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9281d-21dd-4e17-9d04-7b60e8042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386c0d-6e4d-41c7-a68d-5a7c90c1e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426E9D-81C2-4338-AE28-918CFC30C12D}">
  <ds:schemaRefs>
    <ds:schemaRef ds:uri="http://schemas.microsoft.com/office/2006/metadata/properties"/>
    <ds:schemaRef ds:uri="http://schemas.microsoft.com/office/infopath/2007/PartnerControls"/>
    <ds:schemaRef ds:uri="f869281d-21dd-4e17-9d04-7b60e8042a51"/>
  </ds:schemaRefs>
</ds:datastoreItem>
</file>

<file path=customXml/itemProps2.xml><?xml version="1.0" encoding="utf-8"?>
<ds:datastoreItem xmlns:ds="http://schemas.openxmlformats.org/officeDocument/2006/customXml" ds:itemID="{8F7912EA-3B5E-4317-A1E7-215EE885D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0FADF-6211-4BD1-9DD7-B0718214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9281d-21dd-4e17-9d04-7b60e8042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 Annie</dc:creator>
  <cp:keywords/>
  <dc:description/>
  <cp:lastModifiedBy>Hughes-Williams, Dafydd</cp:lastModifiedBy>
  <cp:revision>3</cp:revision>
  <cp:lastPrinted>2023-07-19T13:38:00Z</cp:lastPrinted>
  <dcterms:created xsi:type="dcterms:W3CDTF">2023-08-07T11:09:00Z</dcterms:created>
  <dcterms:modified xsi:type="dcterms:W3CDTF">2023-08-07T11:10:00Z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0x010100DE399E5BDC0F1144A35AC8ACA360006B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vti_imgdate">
    <vt:lpwstr/>
  </property>
  <property fmtid="{D5CDD505-2E9C-101B-9397-08002B2CF9AE}" pid="7" name="wic_System_Copyright">
    <vt:lpwstr/>
  </property>
  <property fmtid="{D5CDD505-2E9C-101B-9397-08002B2CF9AE}" pid="8" name="TemplateUrl">
    <vt:lpwstr/>
  </property>
</Properties>
</file>